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32" w:rsidRPr="00B80101" w:rsidRDefault="00391132" w:rsidP="0075741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5A1F">
        <w:rPr>
          <w:rFonts w:ascii="Times New Roman" w:hAnsi="Times New Roman" w:cs="Times New Roman"/>
          <w:b/>
          <w:sz w:val="26"/>
          <w:szCs w:val="26"/>
        </w:rPr>
        <w:t>APSTIPRINU:</w:t>
      </w:r>
      <w:r w:rsidRPr="00B8010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03EC5" w:rsidRDefault="00B80101" w:rsidP="00B801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J.Norviļa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Madonas M</w:t>
      </w:r>
      <w:r w:rsidR="00391132" w:rsidRPr="00B80101">
        <w:rPr>
          <w:rFonts w:ascii="Times New Roman" w:hAnsi="Times New Roman" w:cs="Times New Roman"/>
          <w:sz w:val="26"/>
          <w:szCs w:val="26"/>
        </w:rPr>
        <w:t>ūzikas skolas</w:t>
      </w:r>
    </w:p>
    <w:p w:rsidR="00391132" w:rsidRPr="00B80101" w:rsidRDefault="00391132" w:rsidP="00D03EC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r w:rsidR="00D03EC5" w:rsidRPr="00B80101">
        <w:rPr>
          <w:rFonts w:ascii="Times New Roman" w:hAnsi="Times New Roman" w:cs="Times New Roman"/>
          <w:sz w:val="26"/>
          <w:szCs w:val="26"/>
        </w:rPr>
        <w:t>D</w:t>
      </w:r>
      <w:r w:rsidRPr="00B80101">
        <w:rPr>
          <w:rFonts w:ascii="Times New Roman" w:hAnsi="Times New Roman" w:cs="Times New Roman"/>
          <w:sz w:val="26"/>
          <w:szCs w:val="26"/>
        </w:rPr>
        <w:t>irektors</w:t>
      </w:r>
      <w:r w:rsidR="00D03EC5">
        <w:rPr>
          <w:rFonts w:ascii="Times New Roman" w:hAnsi="Times New Roman" w:cs="Times New Roman"/>
          <w:sz w:val="26"/>
          <w:szCs w:val="26"/>
        </w:rPr>
        <w:t xml:space="preserve"> </w:t>
      </w:r>
      <w:r w:rsidRPr="00B80101">
        <w:rPr>
          <w:rFonts w:ascii="Times New Roman" w:hAnsi="Times New Roman" w:cs="Times New Roman"/>
          <w:sz w:val="26"/>
          <w:szCs w:val="26"/>
        </w:rPr>
        <w:t>Mārtiņš Bergs</w:t>
      </w:r>
    </w:p>
    <w:p w:rsidR="00391132" w:rsidRPr="00B80101" w:rsidRDefault="005D18DD" w:rsidP="00B801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2018.gada 7.jūnijā</w:t>
      </w:r>
    </w:p>
    <w:p w:rsidR="00391132" w:rsidRPr="00B80101" w:rsidRDefault="00391132" w:rsidP="00B8010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91132" w:rsidRPr="00B80101" w:rsidRDefault="00B80101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Jāņa Norviļa Madonas M</w:t>
      </w:r>
      <w:r w:rsidR="00391132" w:rsidRPr="00B80101">
        <w:rPr>
          <w:rFonts w:ascii="Times New Roman" w:hAnsi="Times New Roman" w:cs="Times New Roman"/>
          <w:b/>
          <w:sz w:val="30"/>
          <w:szCs w:val="30"/>
        </w:rPr>
        <w:t>ūzikas skolas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101">
        <w:rPr>
          <w:rFonts w:ascii="Times New Roman" w:hAnsi="Times New Roman" w:cs="Times New Roman"/>
          <w:b/>
          <w:sz w:val="30"/>
          <w:szCs w:val="30"/>
        </w:rPr>
        <w:t>Izglītības programmas</w:t>
      </w:r>
    </w:p>
    <w:p w:rsidR="00391132" w:rsidRPr="00B80101" w:rsidRDefault="00B80101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“Stīgu instrumentu spēle”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101">
        <w:rPr>
          <w:rFonts w:ascii="Times New Roman" w:hAnsi="Times New Roman" w:cs="Times New Roman"/>
          <w:b/>
          <w:sz w:val="30"/>
          <w:szCs w:val="30"/>
        </w:rPr>
        <w:t>Mācību priekšmeta</w:t>
      </w:r>
    </w:p>
    <w:p w:rsidR="00391132" w:rsidRPr="00B80101" w:rsidRDefault="00B80101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“</w:t>
      </w:r>
      <w:r w:rsidR="001851AA" w:rsidRPr="00B80101">
        <w:rPr>
          <w:rFonts w:ascii="Times New Roman" w:hAnsi="Times New Roman" w:cs="Times New Roman"/>
          <w:b/>
          <w:sz w:val="30"/>
          <w:szCs w:val="30"/>
        </w:rPr>
        <w:t>Čella</w:t>
      </w:r>
      <w:r w:rsidR="00391132" w:rsidRPr="00B80101">
        <w:rPr>
          <w:rFonts w:ascii="Times New Roman" w:hAnsi="Times New Roman" w:cs="Times New Roman"/>
          <w:b/>
          <w:sz w:val="30"/>
          <w:szCs w:val="30"/>
        </w:rPr>
        <w:t xml:space="preserve"> spēle</w:t>
      </w:r>
      <w:r>
        <w:rPr>
          <w:rFonts w:ascii="Times New Roman" w:hAnsi="Times New Roman" w:cs="Times New Roman"/>
          <w:b/>
          <w:sz w:val="30"/>
          <w:szCs w:val="30"/>
        </w:rPr>
        <w:t>”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101">
        <w:rPr>
          <w:rFonts w:ascii="Times New Roman" w:hAnsi="Times New Roman" w:cs="Times New Roman"/>
          <w:b/>
          <w:sz w:val="30"/>
          <w:szCs w:val="30"/>
        </w:rPr>
        <w:t>sagatavošanas klases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101">
        <w:rPr>
          <w:rFonts w:ascii="Times New Roman" w:hAnsi="Times New Roman" w:cs="Times New Roman"/>
          <w:b/>
          <w:sz w:val="30"/>
          <w:szCs w:val="30"/>
        </w:rPr>
        <w:t xml:space="preserve"> programma</w:t>
      </w:r>
    </w:p>
    <w:p w:rsidR="00AC15F3" w:rsidRDefault="00AC15F3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5A1F" w:rsidRPr="00B80101" w:rsidRDefault="006C5A1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Profesionālās ievirzes izglītības programmas</w:t>
      </w:r>
    </w:p>
    <w:p w:rsidR="00391132" w:rsidRPr="00B80101" w:rsidRDefault="001B2B49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Stīgu instrumentu spēle-Č</w:t>
      </w:r>
      <w:r w:rsidR="001851AA" w:rsidRPr="00B80101">
        <w:rPr>
          <w:rFonts w:ascii="Times New Roman" w:hAnsi="Times New Roman" w:cs="Times New Roman"/>
          <w:b/>
          <w:sz w:val="26"/>
          <w:szCs w:val="26"/>
        </w:rPr>
        <w:t>ella</w:t>
      </w:r>
      <w:r w:rsidR="00391132" w:rsidRPr="00B80101">
        <w:rPr>
          <w:rFonts w:ascii="Times New Roman" w:hAnsi="Times New Roman" w:cs="Times New Roman"/>
          <w:b/>
          <w:sz w:val="26"/>
          <w:szCs w:val="26"/>
        </w:rPr>
        <w:t xml:space="preserve"> spēle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sagatavošanas klases programmas apraksts</w:t>
      </w:r>
    </w:p>
    <w:p w:rsidR="00391132" w:rsidRPr="00B80101" w:rsidRDefault="00391132" w:rsidP="00B801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1132" w:rsidRPr="00B80101" w:rsidRDefault="00391132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1.Programmas mērķis</w:t>
      </w:r>
    </w:p>
    <w:p w:rsidR="00391132" w:rsidRDefault="00997DF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Sekmēt audzēkņu garīgo, fizisko un emocionālo attīstību, radīt viņos interesi par mūzikas apguvi un motivēt mācībām mūzikas skolā, sniegt pirmās iemaņas un prasmes instrumenta spēles apguvē un sagatavot iestājpārbaudījumiem.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DF9" w:rsidRPr="00B80101" w:rsidRDefault="00997DF9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2.Programmas uzdevumi</w:t>
      </w:r>
    </w:p>
    <w:p w:rsidR="00997DF9" w:rsidRPr="00B80101" w:rsidRDefault="00997DF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1.Veicināt izglītojamā muzikālo, intelektuālo, un emocionālo spēju attīstību;</w:t>
      </w:r>
    </w:p>
    <w:p w:rsidR="00997DF9" w:rsidRPr="00B80101" w:rsidRDefault="00997DF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2.Sekmēt individuālās muzikālās darbības pieredzes apguvi;</w:t>
      </w:r>
    </w:p>
    <w:p w:rsidR="00997DF9" w:rsidRPr="00B80101" w:rsidRDefault="00997DF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3.</w:t>
      </w:r>
      <w:r w:rsidR="007404B5" w:rsidRPr="00B80101">
        <w:rPr>
          <w:rFonts w:ascii="Times New Roman" w:hAnsi="Times New Roman" w:cs="Times New Roman"/>
          <w:sz w:val="26"/>
          <w:szCs w:val="26"/>
        </w:rPr>
        <w:t>Sniegt un</w:t>
      </w:r>
      <w:r w:rsidR="001851AA" w:rsidRPr="00B80101">
        <w:rPr>
          <w:rFonts w:ascii="Times New Roman" w:hAnsi="Times New Roman" w:cs="Times New Roman"/>
          <w:sz w:val="26"/>
          <w:szCs w:val="26"/>
        </w:rPr>
        <w:t xml:space="preserve"> attīstīt pirmās iemaņas čella</w:t>
      </w:r>
      <w:r w:rsidR="007404B5" w:rsidRPr="00B80101">
        <w:rPr>
          <w:rFonts w:ascii="Times New Roman" w:hAnsi="Times New Roman" w:cs="Times New Roman"/>
          <w:sz w:val="26"/>
          <w:szCs w:val="26"/>
        </w:rPr>
        <w:t xml:space="preserve"> spēlē;</w:t>
      </w:r>
    </w:p>
    <w:p w:rsidR="00997DF9" w:rsidRPr="00B80101" w:rsidRDefault="00997DF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4.</w:t>
      </w:r>
      <w:r w:rsidR="007404B5" w:rsidRPr="00B80101">
        <w:rPr>
          <w:rFonts w:ascii="Times New Roman" w:hAnsi="Times New Roman" w:cs="Times New Roman"/>
          <w:sz w:val="26"/>
          <w:szCs w:val="26"/>
        </w:rPr>
        <w:t>Attīstīt audzēkņa radošumu.</w:t>
      </w:r>
    </w:p>
    <w:p w:rsidR="007404B5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5.Motiv</w:t>
      </w:r>
      <w:r w:rsidR="001851AA" w:rsidRPr="00B80101">
        <w:rPr>
          <w:rFonts w:ascii="Times New Roman" w:hAnsi="Times New Roman" w:cs="Times New Roman"/>
          <w:sz w:val="26"/>
          <w:szCs w:val="26"/>
        </w:rPr>
        <w:t>ēt un radīt interesi par čella</w:t>
      </w:r>
      <w:r w:rsidRPr="00B80101">
        <w:rPr>
          <w:rFonts w:ascii="Times New Roman" w:hAnsi="Times New Roman" w:cs="Times New Roman"/>
          <w:sz w:val="26"/>
          <w:szCs w:val="26"/>
        </w:rPr>
        <w:t xml:space="preserve"> spēles apguvi.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3.Uzņemšanas prasības</w:t>
      </w:r>
    </w:p>
    <w:p w:rsidR="007404B5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Profesionālās ievirzes izglītības programmas sagatavošanas klasē audzēknis tiek uzņemts, pamatojoties uz izglītības iestādē noteiktā fizioloģiskās piemērotības un muzikālo dotību pārbaudījuma rezultātiem.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4.Programmas saturs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1.Mūzikas uztvere: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Mūzikas uztvere pēc dzirdes;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Mūzikas daudzveidības iepazīšana;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Iekšējās dzirdes, muzikālās atmiņas un ritma izjūtas attīstīšana;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Kultūrvides daudzveidības iepazīšana.</w:t>
      </w:r>
    </w:p>
    <w:p w:rsidR="007404B5" w:rsidRPr="00B80101" w:rsidRDefault="007404B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2.Mūzikas valoda:</w:t>
      </w:r>
    </w:p>
    <w:p w:rsidR="007404B5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Izcilu mūzikas piemēru iepazīšana, atbilstoši audzēkņa vecumam;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Iepazīšanās ar mūzikas izteiksmes</w:t>
      </w:r>
      <w:r w:rsidR="00B80101">
        <w:rPr>
          <w:rFonts w:ascii="Times New Roman" w:hAnsi="Times New Roman" w:cs="Times New Roman"/>
          <w:sz w:val="26"/>
          <w:szCs w:val="26"/>
        </w:rPr>
        <w:t xml:space="preserve"> līdzekļiem (</w:t>
      </w:r>
      <w:r w:rsidRPr="00B80101">
        <w:rPr>
          <w:rFonts w:ascii="Times New Roman" w:hAnsi="Times New Roman" w:cs="Times New Roman"/>
          <w:sz w:val="26"/>
          <w:szCs w:val="26"/>
        </w:rPr>
        <w:t>ritms, dinamika, skaņas augstums, u.c.)</w:t>
      </w:r>
    </w:p>
    <w:p w:rsidR="0060146E" w:rsidRPr="00B80101" w:rsidRDefault="001851AA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Iepazīšanās ar čella</w:t>
      </w:r>
      <w:r w:rsidR="0060146E" w:rsidRPr="00B80101">
        <w:rPr>
          <w:rFonts w:ascii="Times New Roman" w:hAnsi="Times New Roman" w:cs="Times New Roman"/>
          <w:sz w:val="26"/>
          <w:szCs w:val="26"/>
        </w:rPr>
        <w:t xml:space="preserve"> skaņas veidošanas iespējām.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3.Muzikāli radošā darbība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Muzikāli intelektuālo spēju attīstība;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lastRenderedPageBreak/>
        <w:t>Praktiskā muzicēšana, apgūstot instrumenta spēles pamatus gan solo, gan kopā ar koncertmeistaru, gan duetā ar skolotāju.</w:t>
      </w:r>
    </w:p>
    <w:p w:rsidR="0060146E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Citu izpildītāju atskaņojuma vērošana un analīze.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4.Mācību metodes.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1.Informācijas sniegšanas metodes: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Verbālās metodes- stāstījums, pārrunas;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Uzskatāmās metodes – demonstrēšana, ilustrēšana;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Praktiskās metodes- vingrinājumi.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2.Izziņas darbības organizācijas metodes: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Induktīvā metode;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Deduktīvā metode;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Reproduktīvā metode;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Problēmmeklējumu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metode.</w:t>
      </w:r>
    </w:p>
    <w:p w:rsidR="0060146E" w:rsidRPr="00B80101" w:rsidRDefault="0060146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3. Izglītojamo un skolotāju kopdarbības metodes:</w:t>
      </w:r>
    </w:p>
    <w:p w:rsidR="0060146E" w:rsidRPr="00B80101" w:rsidRDefault="008A5DD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Monoloģiskās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metodes- stāstījums, demonstrējumi;</w:t>
      </w:r>
    </w:p>
    <w:p w:rsidR="008A5DD9" w:rsidRDefault="008A5DD9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Dialoģiskās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metodes- dialogi, sarunas, lomu spēles.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D9" w:rsidRPr="00B80101" w:rsidRDefault="008A5DD9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5.Programmas apguves kvalitātes novērtēšana</w:t>
      </w:r>
    </w:p>
    <w:p w:rsidR="008A5DD9" w:rsidRDefault="00A90EEA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Programmas noslēgumā audzēknis kārto</w:t>
      </w:r>
      <w:r w:rsidR="008A5DD9" w:rsidRPr="00B80101">
        <w:rPr>
          <w:rFonts w:ascii="Times New Roman" w:hAnsi="Times New Roman" w:cs="Times New Roman"/>
          <w:sz w:val="26"/>
          <w:szCs w:val="26"/>
        </w:rPr>
        <w:t xml:space="preserve"> eksāmenu, kurā atskaņo</w:t>
      </w:r>
      <w:r w:rsidRPr="00B80101">
        <w:rPr>
          <w:rFonts w:ascii="Times New Roman" w:hAnsi="Times New Roman" w:cs="Times New Roman"/>
          <w:sz w:val="26"/>
          <w:szCs w:val="26"/>
        </w:rPr>
        <w:t xml:space="preserve"> divus skaņdarbus: </w:t>
      </w:r>
      <w:r w:rsidR="008A5DD9" w:rsidRPr="00B80101">
        <w:rPr>
          <w:rFonts w:ascii="Times New Roman" w:hAnsi="Times New Roman" w:cs="Times New Roman"/>
          <w:sz w:val="26"/>
          <w:szCs w:val="26"/>
        </w:rPr>
        <w:t xml:space="preserve">vienu </w:t>
      </w:r>
      <w:r w:rsidRPr="00B8010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A5DD9" w:rsidRPr="00B80101">
        <w:rPr>
          <w:rFonts w:ascii="Times New Roman" w:hAnsi="Times New Roman" w:cs="Times New Roman"/>
          <w:sz w:val="26"/>
          <w:szCs w:val="26"/>
        </w:rPr>
        <w:t>pizzicato</w:t>
      </w:r>
      <w:proofErr w:type="spellEnd"/>
      <w:r w:rsidR="008A5DD9" w:rsidRPr="00B80101">
        <w:rPr>
          <w:rFonts w:ascii="Times New Roman" w:hAnsi="Times New Roman" w:cs="Times New Roman"/>
          <w:sz w:val="26"/>
          <w:szCs w:val="26"/>
        </w:rPr>
        <w:t>, otru</w:t>
      </w:r>
      <w:r w:rsidRPr="00B80101">
        <w:rPr>
          <w:rFonts w:ascii="Times New Roman" w:hAnsi="Times New Roman" w:cs="Times New Roman"/>
          <w:sz w:val="26"/>
          <w:szCs w:val="26"/>
        </w:rPr>
        <w:t>-</w:t>
      </w:r>
      <w:r w:rsidR="008A5DD9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DD9" w:rsidRPr="00B80101">
        <w:rPr>
          <w:rFonts w:ascii="Times New Roman" w:hAnsi="Times New Roman" w:cs="Times New Roman"/>
          <w:sz w:val="26"/>
          <w:szCs w:val="26"/>
        </w:rPr>
        <w:t>arco</w:t>
      </w:r>
      <w:proofErr w:type="spellEnd"/>
      <w:r w:rsidR="008A5DD9" w:rsidRPr="00B80101">
        <w:rPr>
          <w:rFonts w:ascii="Times New Roman" w:hAnsi="Times New Roman" w:cs="Times New Roman"/>
          <w:sz w:val="26"/>
          <w:szCs w:val="26"/>
        </w:rPr>
        <w:t xml:space="preserve"> pa vaļējām stīgām</w:t>
      </w:r>
      <w:r w:rsidRPr="00B80101">
        <w:rPr>
          <w:rFonts w:ascii="Times New Roman" w:hAnsi="Times New Roman" w:cs="Times New Roman"/>
          <w:sz w:val="26"/>
          <w:szCs w:val="26"/>
        </w:rPr>
        <w:t xml:space="preserve">. Spējīgākie audzēkņi atskaņo vienu vai abus skaņdarbus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arco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, kam pievienota kreisās rokas pirkstu kustība. Vērtēšana notiek 10 ballu vērtējuma skalā, kad tiek vērtēti audzēkņa sasniegumi, piemērotība vijoles spēlei un gatavība 1.klases prasībām.</w:t>
      </w:r>
    </w:p>
    <w:p w:rsidR="000D45E3" w:rsidRPr="00B80101" w:rsidRDefault="000D45E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0EEA" w:rsidRPr="00B80101" w:rsidRDefault="00A90EEA" w:rsidP="00B801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0101">
        <w:rPr>
          <w:rFonts w:ascii="Times New Roman" w:hAnsi="Times New Roman" w:cs="Times New Roman"/>
          <w:b/>
          <w:sz w:val="26"/>
          <w:szCs w:val="26"/>
        </w:rPr>
        <w:t>6.Mācību satura apguves detalizētāks izklāsts</w:t>
      </w:r>
    </w:p>
    <w:p w:rsidR="00A90EEA" w:rsidRPr="00B80101" w:rsidRDefault="002E2067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80101">
        <w:rPr>
          <w:rFonts w:ascii="Times New Roman" w:hAnsi="Times New Roman" w:cs="Times New Roman"/>
          <w:sz w:val="26"/>
          <w:szCs w:val="26"/>
          <w:u w:val="single"/>
        </w:rPr>
        <w:t>1.Priekšmeta apjoms- divas 30 minūšu stundas nedēļā.</w:t>
      </w:r>
    </w:p>
    <w:p w:rsidR="002E2067" w:rsidRPr="00B80101" w:rsidRDefault="002E2067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80101">
        <w:rPr>
          <w:rFonts w:ascii="Times New Roman" w:hAnsi="Times New Roman" w:cs="Times New Roman"/>
          <w:sz w:val="26"/>
          <w:szCs w:val="26"/>
          <w:u w:val="single"/>
        </w:rPr>
        <w:t>2.Zināšanas un prasmes:</w:t>
      </w:r>
    </w:p>
    <w:p w:rsidR="002E2067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a)v</w:t>
      </w:r>
      <w:r w:rsidR="002E2067" w:rsidRPr="00B80101">
        <w:rPr>
          <w:rFonts w:ascii="Times New Roman" w:hAnsi="Times New Roman" w:cs="Times New Roman"/>
          <w:sz w:val="26"/>
          <w:szCs w:val="26"/>
        </w:rPr>
        <w:t>ijoles un lociņa sastāvdaļu nosaukumu apgūšana;</w:t>
      </w:r>
    </w:p>
    <w:p w:rsidR="002E2067" w:rsidRPr="00B80101" w:rsidRDefault="002E2067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b)</w:t>
      </w:r>
      <w:r w:rsidR="006C3A4C" w:rsidRPr="00B80101">
        <w:rPr>
          <w:rFonts w:ascii="Times New Roman" w:hAnsi="Times New Roman" w:cs="Times New Roman"/>
          <w:sz w:val="26"/>
          <w:szCs w:val="26"/>
        </w:rPr>
        <w:t>stājas veidošana;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c)nošu teksta un vienkāršāko dinamikas, štrihu un aplikatūras apzīmējumu apguve;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d)muzikālo spēju attīstīšana;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e)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pizzicato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apguves pamatiemaņu veidošana;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 xml:space="preserve">f)pirmo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arco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iemaņu apguve(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detache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dažādās lociņa daļās, spējīgākajiem audzēkņiem- legato iemaņu veidošanas pamati).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80101">
        <w:rPr>
          <w:rFonts w:ascii="Times New Roman" w:hAnsi="Times New Roman" w:cs="Times New Roman"/>
          <w:sz w:val="26"/>
          <w:szCs w:val="26"/>
          <w:u w:val="single"/>
        </w:rPr>
        <w:t>3.Priekšmeta saturs: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a)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tetrahordi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uz visām 4 stīgām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pizzicato</w:t>
      </w:r>
      <w:proofErr w:type="spellEnd"/>
      <w:r w:rsidR="00B80101">
        <w:rPr>
          <w:rFonts w:ascii="Times New Roman" w:hAnsi="Times New Roman" w:cs="Times New Roman"/>
          <w:sz w:val="26"/>
          <w:szCs w:val="26"/>
        </w:rPr>
        <w:t xml:space="preserve"> (</w:t>
      </w:r>
      <w:r w:rsidRPr="00B80101">
        <w:rPr>
          <w:rFonts w:ascii="Times New Roman" w:hAnsi="Times New Roman" w:cs="Times New Roman"/>
          <w:sz w:val="26"/>
          <w:szCs w:val="26"/>
        </w:rPr>
        <w:t>spējīgākajiem audzēkņiem- gammas 1 oktāv</w:t>
      </w:r>
      <w:r w:rsidR="007A4EE5" w:rsidRPr="00B80101">
        <w:rPr>
          <w:rFonts w:ascii="Times New Roman" w:hAnsi="Times New Roman" w:cs="Times New Roman"/>
          <w:sz w:val="26"/>
          <w:szCs w:val="26"/>
        </w:rPr>
        <w:t xml:space="preserve">ā- Re, Sol, Do </w:t>
      </w:r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r w:rsidR="000A106F" w:rsidRPr="00B80101">
        <w:rPr>
          <w:rFonts w:ascii="Times New Roman" w:hAnsi="Times New Roman" w:cs="Times New Roman"/>
          <w:sz w:val="26"/>
          <w:szCs w:val="26"/>
        </w:rPr>
        <w:t xml:space="preserve">mažori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pizzicato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);</w:t>
      </w: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b)</w:t>
      </w:r>
      <w:r w:rsidR="003B71D5" w:rsidRPr="00B80101">
        <w:rPr>
          <w:rFonts w:ascii="Times New Roman" w:hAnsi="Times New Roman" w:cs="Times New Roman"/>
          <w:sz w:val="26"/>
          <w:szCs w:val="26"/>
        </w:rPr>
        <w:t>10-12 vingrinājumi vai etīdes;</w:t>
      </w:r>
    </w:p>
    <w:p w:rsidR="003B71D5" w:rsidRPr="00B80101" w:rsidRDefault="003B71D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c)8-10 tautasdziesmas vai miniatūras.</w:t>
      </w:r>
    </w:p>
    <w:p w:rsidR="003B71D5" w:rsidRPr="00B80101" w:rsidRDefault="003B71D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80101">
        <w:rPr>
          <w:rFonts w:ascii="Times New Roman" w:hAnsi="Times New Roman" w:cs="Times New Roman"/>
          <w:sz w:val="26"/>
          <w:szCs w:val="26"/>
          <w:u w:val="single"/>
        </w:rPr>
        <w:t>4.Mācību līdzekļi:</w:t>
      </w:r>
    </w:p>
    <w:p w:rsidR="003B71D5" w:rsidRPr="00B80101" w:rsidRDefault="007A4EE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K.&amp;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D.Blackwell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Cello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Time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Joggers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”</w:t>
      </w:r>
    </w:p>
    <w:p w:rsidR="003B71D5" w:rsidRPr="00B80101" w:rsidRDefault="007A4EE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E.Sassmannhaus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start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Cello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”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Volume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7A4EE5" w:rsidRPr="00B80101" w:rsidRDefault="007A4EE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A.W.Benoy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L.Burrow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first </w:t>
      </w:r>
      <w:proofErr w:type="spellStart"/>
      <w:r w:rsidR="00B4453F" w:rsidRPr="00B80101">
        <w:rPr>
          <w:rFonts w:ascii="Times New Roman" w:hAnsi="Times New Roman" w:cs="Times New Roman"/>
          <w:sz w:val="26"/>
          <w:szCs w:val="26"/>
        </w:rPr>
        <w:t>year</w:t>
      </w:r>
      <w:proofErr w:type="spellEnd"/>
      <w:r w:rsidR="00B4453F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53F" w:rsidRPr="00B80101">
        <w:rPr>
          <w:rFonts w:ascii="Times New Roman" w:hAnsi="Times New Roman" w:cs="Times New Roman"/>
          <w:sz w:val="26"/>
          <w:szCs w:val="26"/>
        </w:rPr>
        <w:t>violoncello</w:t>
      </w:r>
      <w:proofErr w:type="spellEnd"/>
      <w:r w:rsidR="00B4453F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53F" w:rsidRPr="00B80101">
        <w:rPr>
          <w:rFonts w:ascii="Times New Roman" w:hAnsi="Times New Roman" w:cs="Times New Roman"/>
          <w:sz w:val="26"/>
          <w:szCs w:val="26"/>
        </w:rPr>
        <w:t>method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”</w:t>
      </w:r>
    </w:p>
    <w:p w:rsidR="00B4453F" w:rsidRPr="00B80101" w:rsidRDefault="00B4453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Friss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Antal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Gordonkaiskola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” I</w:t>
      </w:r>
    </w:p>
    <w:p w:rsidR="00B4453F" w:rsidRPr="00B80101" w:rsidRDefault="00B4453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R.Sapožņikovs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„Čella spēles skola”, </w:t>
      </w:r>
    </w:p>
    <w:p w:rsidR="00B4453F" w:rsidRPr="00B80101" w:rsidRDefault="00B4453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L.Grigorjans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„Etīžu skola čellam”, </w:t>
      </w:r>
    </w:p>
    <w:p w:rsidR="00B4453F" w:rsidRPr="00B80101" w:rsidRDefault="00B4453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lastRenderedPageBreak/>
        <w:t>K.Elliot</w:t>
      </w:r>
      <w:r w:rsidR="0097549C" w:rsidRPr="00B80101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, G.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Howard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A.Thorne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essential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string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method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cello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double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bass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book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3B71D5" w:rsidRPr="00B80101" w:rsidRDefault="0097549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 xml:space="preserve">Hrestomātija čellam bērnu mūzikas skolu 1.-2. Klasēm, 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izd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., Maskavā 1977.g.</w:t>
      </w:r>
    </w:p>
    <w:p w:rsidR="0097549C" w:rsidRDefault="0097549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R.Dubras latviešu tautas dziesmu apdares čellam ar klavierēm, sast. V.Ozola</w:t>
      </w:r>
    </w:p>
    <w:p w:rsidR="00B80101" w:rsidRPr="00B80101" w:rsidRDefault="00B80101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71D5" w:rsidRPr="00B80101" w:rsidRDefault="003B71D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80101">
        <w:rPr>
          <w:rFonts w:ascii="Times New Roman" w:hAnsi="Times New Roman" w:cs="Times New Roman"/>
          <w:sz w:val="26"/>
          <w:szCs w:val="26"/>
          <w:u w:val="single"/>
        </w:rPr>
        <w:t>Ieteicamo skaņdarbu saraksts:</w:t>
      </w:r>
    </w:p>
    <w:p w:rsidR="003B71D5" w:rsidRPr="00B80101" w:rsidRDefault="003B71D5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Latv.t.dz</w:t>
      </w:r>
      <w:r w:rsidR="0097549C" w:rsidRPr="00B8010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R,Dubras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549C" w:rsidRPr="00B80101">
        <w:rPr>
          <w:rFonts w:ascii="Times New Roman" w:hAnsi="Times New Roman" w:cs="Times New Roman"/>
          <w:sz w:val="26"/>
          <w:szCs w:val="26"/>
        </w:rPr>
        <w:t>apd</w:t>
      </w:r>
      <w:proofErr w:type="spellEnd"/>
      <w:r w:rsidR="0097549C" w:rsidRPr="00B80101">
        <w:rPr>
          <w:rFonts w:ascii="Times New Roman" w:hAnsi="Times New Roman" w:cs="Times New Roman"/>
          <w:sz w:val="26"/>
          <w:szCs w:val="26"/>
        </w:rPr>
        <w:t>.</w:t>
      </w:r>
      <w:r w:rsidRPr="00B80101">
        <w:rPr>
          <w:rFonts w:ascii="Times New Roman" w:hAnsi="Times New Roman" w:cs="Times New Roman"/>
          <w:sz w:val="26"/>
          <w:szCs w:val="26"/>
        </w:rPr>
        <w:t>:</w:t>
      </w:r>
    </w:p>
    <w:p w:rsidR="003B71D5" w:rsidRPr="00B80101" w:rsidRDefault="00C8110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 xml:space="preserve">„Dzeguzīte”, „Ar bitīti Rīgā braucu”, „Sila priede”, „Maza, maza meitenīte”, „Maltuves dziesma”, „Neguli, saulīte”, </w:t>
      </w:r>
      <w:r w:rsidR="00A742D3" w:rsidRPr="00B80101">
        <w:rPr>
          <w:rFonts w:ascii="Times New Roman" w:hAnsi="Times New Roman" w:cs="Times New Roman"/>
          <w:sz w:val="26"/>
          <w:szCs w:val="26"/>
        </w:rPr>
        <w:t>„Kas dārzā”</w:t>
      </w:r>
    </w:p>
    <w:p w:rsidR="006962DF" w:rsidRPr="00B80101" w:rsidRDefault="006962D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V.A.Mocarts</w:t>
      </w:r>
      <w:proofErr w:type="spellEnd"/>
      <w:r w:rsidR="00B80101">
        <w:rPr>
          <w:rFonts w:ascii="Times New Roman" w:hAnsi="Times New Roman" w:cs="Times New Roman"/>
          <w:sz w:val="26"/>
          <w:szCs w:val="26"/>
        </w:rPr>
        <w:t xml:space="preserve"> </w:t>
      </w:r>
      <w:r w:rsidRPr="00B80101">
        <w:rPr>
          <w:rFonts w:ascii="Times New Roman" w:hAnsi="Times New Roman" w:cs="Times New Roman"/>
          <w:sz w:val="26"/>
          <w:szCs w:val="26"/>
        </w:rPr>
        <w:t>,,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Allegretto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>’’</w:t>
      </w:r>
    </w:p>
    <w:p w:rsidR="006962DF" w:rsidRPr="00B80101" w:rsidRDefault="006962D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Amerikāņu t.dz.</w:t>
      </w:r>
      <w:r w:rsidR="00B80101">
        <w:rPr>
          <w:rFonts w:ascii="Times New Roman" w:hAnsi="Times New Roman" w:cs="Times New Roman"/>
          <w:sz w:val="26"/>
          <w:szCs w:val="26"/>
        </w:rPr>
        <w:t xml:space="preserve"> </w:t>
      </w:r>
      <w:r w:rsidRPr="00B80101">
        <w:rPr>
          <w:rFonts w:ascii="Times New Roman" w:hAnsi="Times New Roman" w:cs="Times New Roman"/>
          <w:sz w:val="26"/>
          <w:szCs w:val="26"/>
        </w:rPr>
        <w:t>,,Jēriņš’’</w:t>
      </w:r>
    </w:p>
    <w:p w:rsidR="006962DF" w:rsidRPr="00B80101" w:rsidRDefault="00C8110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F.Brodskis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„Bērnu dziesma”</w:t>
      </w:r>
    </w:p>
    <w:p w:rsidR="006962DF" w:rsidRPr="00B80101" w:rsidRDefault="00C8110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D.Kabaļevskis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„Pastaiga”</w:t>
      </w:r>
    </w:p>
    <w:p w:rsidR="006962DF" w:rsidRPr="00B80101" w:rsidRDefault="00C8110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N.Baklanova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„Skerco”</w:t>
      </w:r>
    </w:p>
    <w:p w:rsidR="00A742D3" w:rsidRPr="00B80101" w:rsidRDefault="00C8110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I.Volčkovs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„Lietutiņš”</w:t>
      </w:r>
    </w:p>
    <w:p w:rsidR="006962DF" w:rsidRPr="00B80101" w:rsidRDefault="00B80101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K.Orfs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,,</w:t>
      </w:r>
      <w:r w:rsidR="00A742D3" w:rsidRPr="00B80101">
        <w:rPr>
          <w:rFonts w:ascii="Times New Roman" w:hAnsi="Times New Roman" w:cs="Times New Roman"/>
          <w:sz w:val="26"/>
          <w:szCs w:val="26"/>
        </w:rPr>
        <w:t>Dziesm</w:t>
      </w:r>
      <w:r w:rsidR="006962DF" w:rsidRPr="00B80101">
        <w:rPr>
          <w:rFonts w:ascii="Times New Roman" w:hAnsi="Times New Roman" w:cs="Times New Roman"/>
          <w:sz w:val="26"/>
          <w:szCs w:val="26"/>
        </w:rPr>
        <w:t>a’’</w:t>
      </w:r>
    </w:p>
    <w:p w:rsidR="006962DF" w:rsidRPr="00B80101" w:rsidRDefault="00A742D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80101">
        <w:rPr>
          <w:rFonts w:ascii="Times New Roman" w:hAnsi="Times New Roman" w:cs="Times New Roman"/>
          <w:sz w:val="26"/>
          <w:szCs w:val="26"/>
        </w:rPr>
        <w:t>A.Žilinskis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Kaķīts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mans”</w:t>
      </w:r>
    </w:p>
    <w:p w:rsidR="00312633" w:rsidRPr="00B80101" w:rsidRDefault="0031263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K.,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D.Blekveli</w:t>
      </w:r>
      <w:proofErr w:type="spellEnd"/>
      <w:r w:rsidR="00B80101">
        <w:rPr>
          <w:rFonts w:ascii="Times New Roman" w:hAnsi="Times New Roman" w:cs="Times New Roman"/>
          <w:sz w:val="26"/>
          <w:szCs w:val="26"/>
        </w:rPr>
        <w:t xml:space="preserve"> </w:t>
      </w:r>
      <w:r w:rsidRPr="00B80101">
        <w:rPr>
          <w:rFonts w:ascii="Times New Roman" w:hAnsi="Times New Roman" w:cs="Times New Roman"/>
          <w:sz w:val="26"/>
          <w:szCs w:val="26"/>
        </w:rPr>
        <w:t>,,Tieši šeit!’’</w:t>
      </w:r>
    </w:p>
    <w:p w:rsidR="00A742D3" w:rsidRPr="00B80101" w:rsidRDefault="0031263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K.,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D.Blekveli</w:t>
      </w:r>
      <w:proofErr w:type="spellEnd"/>
      <w:r w:rsidR="00B80101">
        <w:rPr>
          <w:rFonts w:ascii="Times New Roman" w:hAnsi="Times New Roman" w:cs="Times New Roman"/>
          <w:sz w:val="26"/>
          <w:szCs w:val="26"/>
        </w:rPr>
        <w:t xml:space="preserve"> </w:t>
      </w:r>
      <w:r w:rsidRPr="00B80101">
        <w:rPr>
          <w:rFonts w:ascii="Times New Roman" w:hAnsi="Times New Roman" w:cs="Times New Roman"/>
          <w:sz w:val="26"/>
          <w:szCs w:val="26"/>
        </w:rPr>
        <w:t>,,Pilsētas ugunis’’</w:t>
      </w:r>
      <w:r w:rsidR="00A742D3" w:rsidRPr="00B801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633" w:rsidRPr="00B80101" w:rsidRDefault="00A742D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0101">
        <w:rPr>
          <w:rFonts w:ascii="Times New Roman" w:hAnsi="Times New Roman" w:cs="Times New Roman"/>
          <w:sz w:val="26"/>
          <w:szCs w:val="26"/>
        </w:rPr>
        <w:t>K.,</w:t>
      </w:r>
      <w:proofErr w:type="spellStart"/>
      <w:r w:rsidRPr="00B80101">
        <w:rPr>
          <w:rFonts w:ascii="Times New Roman" w:hAnsi="Times New Roman" w:cs="Times New Roman"/>
          <w:sz w:val="26"/>
          <w:szCs w:val="26"/>
        </w:rPr>
        <w:t>D.Blekveli</w:t>
      </w:r>
      <w:proofErr w:type="spellEnd"/>
      <w:r w:rsidRPr="00B80101">
        <w:rPr>
          <w:rFonts w:ascii="Times New Roman" w:hAnsi="Times New Roman" w:cs="Times New Roman"/>
          <w:sz w:val="26"/>
          <w:szCs w:val="26"/>
        </w:rPr>
        <w:t xml:space="preserve"> „Virves dejotāja”</w:t>
      </w:r>
    </w:p>
    <w:p w:rsidR="00A742D3" w:rsidRDefault="00A742D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0734" w:rsidRDefault="00260734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0734" w:rsidRDefault="00260734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0734" w:rsidRPr="00260734" w:rsidRDefault="00260734" w:rsidP="002607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0734">
        <w:rPr>
          <w:rFonts w:ascii="Times New Roman" w:hAnsi="Times New Roman" w:cs="Times New Roman"/>
          <w:b/>
          <w:sz w:val="26"/>
          <w:szCs w:val="26"/>
        </w:rPr>
        <w:t>SASKAŅOTS</w:t>
      </w:r>
    </w:p>
    <w:p w:rsidR="00260734" w:rsidRPr="00260734" w:rsidRDefault="00260734" w:rsidP="002607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0734">
        <w:rPr>
          <w:rFonts w:ascii="Times New Roman" w:hAnsi="Times New Roman" w:cs="Times New Roman"/>
          <w:sz w:val="26"/>
          <w:szCs w:val="26"/>
        </w:rPr>
        <w:t>ar Madonas novada pašvaldības domes</w:t>
      </w:r>
    </w:p>
    <w:p w:rsidR="00260734" w:rsidRPr="00260734" w:rsidRDefault="00260734" w:rsidP="002607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27.06.2018. lēmumu Nr.263</w:t>
      </w:r>
    </w:p>
    <w:p w:rsidR="00260734" w:rsidRPr="00260734" w:rsidRDefault="00260734" w:rsidP="002607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0734">
        <w:rPr>
          <w:rFonts w:ascii="Times New Roman" w:hAnsi="Times New Roman" w:cs="Times New Roman"/>
          <w:sz w:val="26"/>
          <w:szCs w:val="26"/>
        </w:rPr>
        <w:t xml:space="preserve">(protokols Nr.11, 14.p.) </w:t>
      </w:r>
    </w:p>
    <w:p w:rsidR="00260734" w:rsidRPr="00B80101" w:rsidRDefault="00260734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2633" w:rsidRPr="00B80101" w:rsidRDefault="00312633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2DF" w:rsidRPr="00B80101" w:rsidRDefault="006962DF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3A4C" w:rsidRPr="00B80101" w:rsidRDefault="006C3A4C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322E" w:rsidRPr="00B80101" w:rsidRDefault="0072322E" w:rsidP="00B8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2322E" w:rsidRPr="00B80101" w:rsidSect="005D632E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F1" w:rsidRDefault="00C50FF1" w:rsidP="00B80101">
      <w:pPr>
        <w:spacing w:after="0" w:line="240" w:lineRule="auto"/>
      </w:pPr>
      <w:r>
        <w:separator/>
      </w:r>
    </w:p>
  </w:endnote>
  <w:endnote w:type="continuationSeparator" w:id="0">
    <w:p w:rsidR="00C50FF1" w:rsidRDefault="00C50FF1" w:rsidP="00B8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766188"/>
      <w:docPartObj>
        <w:docPartGallery w:val="Page Numbers (Bottom of Page)"/>
        <w:docPartUnique/>
      </w:docPartObj>
    </w:sdtPr>
    <w:sdtEndPr/>
    <w:sdtContent>
      <w:p w:rsidR="00B80101" w:rsidRDefault="00B8010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2E">
          <w:rPr>
            <w:noProof/>
          </w:rPr>
          <w:t>3</w:t>
        </w:r>
        <w:r>
          <w:fldChar w:fldCharType="end"/>
        </w:r>
      </w:p>
    </w:sdtContent>
  </w:sdt>
  <w:p w:rsidR="00B80101" w:rsidRDefault="00B8010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F1" w:rsidRDefault="00C50FF1" w:rsidP="00B80101">
      <w:pPr>
        <w:spacing w:after="0" w:line="240" w:lineRule="auto"/>
      </w:pPr>
      <w:r>
        <w:separator/>
      </w:r>
    </w:p>
  </w:footnote>
  <w:footnote w:type="continuationSeparator" w:id="0">
    <w:p w:rsidR="00C50FF1" w:rsidRDefault="00C50FF1" w:rsidP="00B80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16"/>
    <w:rsid w:val="00071EF9"/>
    <w:rsid w:val="000A106F"/>
    <w:rsid w:val="000D45E3"/>
    <w:rsid w:val="001851AA"/>
    <w:rsid w:val="001B2B49"/>
    <w:rsid w:val="00260734"/>
    <w:rsid w:val="002E2067"/>
    <w:rsid w:val="00312633"/>
    <w:rsid w:val="00382716"/>
    <w:rsid w:val="00391132"/>
    <w:rsid w:val="003B71D5"/>
    <w:rsid w:val="00466BBA"/>
    <w:rsid w:val="004A744D"/>
    <w:rsid w:val="005D18DD"/>
    <w:rsid w:val="005D632E"/>
    <w:rsid w:val="0060146E"/>
    <w:rsid w:val="006962DF"/>
    <w:rsid w:val="006C3A4C"/>
    <w:rsid w:val="006C5A1F"/>
    <w:rsid w:val="0072322E"/>
    <w:rsid w:val="007304A8"/>
    <w:rsid w:val="00733A73"/>
    <w:rsid w:val="007404B5"/>
    <w:rsid w:val="00757418"/>
    <w:rsid w:val="007A4EE5"/>
    <w:rsid w:val="008A5DD9"/>
    <w:rsid w:val="008F44D7"/>
    <w:rsid w:val="0096007F"/>
    <w:rsid w:val="0097549C"/>
    <w:rsid w:val="00997DF9"/>
    <w:rsid w:val="00A742D3"/>
    <w:rsid w:val="00A90EEA"/>
    <w:rsid w:val="00AC15F3"/>
    <w:rsid w:val="00B41380"/>
    <w:rsid w:val="00B4453F"/>
    <w:rsid w:val="00B80101"/>
    <w:rsid w:val="00C50FF1"/>
    <w:rsid w:val="00C81103"/>
    <w:rsid w:val="00D03EC5"/>
    <w:rsid w:val="00D06D8D"/>
    <w:rsid w:val="00DA666B"/>
    <w:rsid w:val="00DC622E"/>
    <w:rsid w:val="00EA742E"/>
    <w:rsid w:val="00EE44AF"/>
    <w:rsid w:val="00F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F908-1870-4CF3-9F70-3D97A481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1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101"/>
  </w:style>
  <w:style w:type="paragraph" w:styleId="Kjene">
    <w:name w:val="footer"/>
    <w:basedOn w:val="Parasts"/>
    <w:link w:val="KjeneRakstz"/>
    <w:uiPriority w:val="99"/>
    <w:unhideWhenUsed/>
    <w:rsid w:val="00B80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101"/>
  </w:style>
  <w:style w:type="paragraph" w:styleId="Balonteksts">
    <w:name w:val="Balloon Text"/>
    <w:basedOn w:val="Parasts"/>
    <w:link w:val="BalontekstsRakstz"/>
    <w:uiPriority w:val="99"/>
    <w:semiHidden/>
    <w:unhideWhenUsed/>
    <w:rsid w:val="005D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D6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Velga</dc:creator>
  <cp:lastModifiedBy>DaceC</cp:lastModifiedBy>
  <cp:revision>10</cp:revision>
  <cp:lastPrinted>2018-08-06T09:26:00Z</cp:lastPrinted>
  <dcterms:created xsi:type="dcterms:W3CDTF">2018-06-08T12:30:00Z</dcterms:created>
  <dcterms:modified xsi:type="dcterms:W3CDTF">2018-08-06T09:26:00Z</dcterms:modified>
</cp:coreProperties>
</file>